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87BF" w14:textId="77777777" w:rsidR="00EE15AF" w:rsidRPr="002A734E" w:rsidRDefault="00EE15AF" w:rsidP="00EE15AF">
      <w:pPr>
        <w:jc w:val="both"/>
        <w:rPr>
          <w:rFonts w:ascii="Palatino Linotype" w:hAnsi="Palatino Linotype"/>
          <w:color w:val="000000" w:themeColor="text1"/>
          <w:lang w:val="uk-UA"/>
        </w:rPr>
      </w:pPr>
      <w:r w:rsidRPr="002A734E">
        <w:rPr>
          <w:rFonts w:ascii="Palatino Linotype" w:hAnsi="Palatino Linotype"/>
          <w:color w:val="000000" w:themeColor="text1"/>
          <w:lang w:val="uk-UA"/>
        </w:rPr>
        <w:t>Патріарше Послання</w:t>
      </w:r>
    </w:p>
    <w:p w14:paraId="6A64A711" w14:textId="77777777" w:rsidR="00EE15AF" w:rsidRPr="002A734E" w:rsidRDefault="00EE15AF" w:rsidP="00EE15AF">
      <w:pPr>
        <w:jc w:val="both"/>
        <w:rPr>
          <w:rFonts w:ascii="Palatino Linotype" w:hAnsi="Palatino Linotype"/>
          <w:color w:val="000000" w:themeColor="text1"/>
          <w:lang w:val="uk-UA"/>
        </w:rPr>
      </w:pPr>
      <w:r w:rsidRPr="002A734E">
        <w:rPr>
          <w:rFonts w:ascii="Palatino Linotype" w:hAnsi="Palatino Linotype"/>
          <w:color w:val="000000" w:themeColor="text1"/>
          <w:lang w:val="uk-UA"/>
        </w:rPr>
        <w:t>На Святу Пасху</w:t>
      </w:r>
    </w:p>
    <w:p w14:paraId="326A1A9B" w14:textId="77777777" w:rsidR="00EE15AF" w:rsidRPr="002A734E" w:rsidRDefault="00EE15AF" w:rsidP="00EE15AF">
      <w:pPr>
        <w:rPr>
          <w:rFonts w:ascii="Palatino Linotype" w:hAnsi="Palatino Linotype"/>
          <w:color w:val="000000" w:themeColor="text1"/>
          <w:u w:val="single"/>
          <w:lang w:val="uk-UA"/>
        </w:rPr>
      </w:pPr>
    </w:p>
    <w:p w14:paraId="2B8B8793" w14:textId="33A9BAE6" w:rsidR="00EE15AF" w:rsidRPr="002A734E" w:rsidRDefault="00EE15AF" w:rsidP="00EE15AF">
      <w:pPr>
        <w:rPr>
          <w:rFonts w:ascii="Palatino Linotype" w:hAnsi="Palatino Linotype"/>
          <w:color w:val="000000" w:themeColor="text1"/>
          <w:u w:val="single"/>
          <w:lang w:val="uk-UA"/>
        </w:rPr>
      </w:pPr>
      <w:r w:rsidRPr="002A734E">
        <w:rPr>
          <w:rFonts w:ascii="Palatino Linotype" w:hAnsi="Palatino Linotype"/>
          <w:color w:val="000000" w:themeColor="text1"/>
          <w:u w:val="single"/>
          <w:lang w:val="uk-UA"/>
        </w:rPr>
        <w:t>Но. Прот. 289</w:t>
      </w:r>
    </w:p>
    <w:p w14:paraId="22DCCF05" w14:textId="77777777" w:rsidR="00EE15AF" w:rsidRPr="002A734E" w:rsidRDefault="00EE15AF" w:rsidP="00EE15AF">
      <w:pPr>
        <w:ind w:firstLine="720"/>
        <w:rPr>
          <w:rFonts w:ascii="Palatino Linotype" w:hAnsi="Palatino Linotype"/>
          <w:color w:val="000000" w:themeColor="text1"/>
          <w:lang w:val="uk-UA"/>
        </w:rPr>
      </w:pPr>
    </w:p>
    <w:p w14:paraId="580B626A" w14:textId="77777777" w:rsidR="00EE15AF" w:rsidRPr="002A734E" w:rsidRDefault="00EE15AF" w:rsidP="00EE15AF">
      <w:pPr>
        <w:jc w:val="center"/>
        <w:rPr>
          <w:rFonts w:ascii="Palatino Linotype" w:hAnsi="Palatino Linotype"/>
          <w:color w:val="000000" w:themeColor="text1"/>
          <w:shd w:val="clear" w:color="auto" w:fill="FFFFFF"/>
          <w:lang w:val="uk-UA"/>
        </w:rPr>
      </w:pP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+ ВАРФОЛОМІЙ</w:t>
      </w:r>
      <w:r w:rsidRPr="002A734E">
        <w:rPr>
          <w:rFonts w:ascii="Palatino Linotype" w:hAnsi="Palatino Linotype"/>
          <w:color w:val="000000" w:themeColor="text1"/>
          <w:lang w:val="uk-UA"/>
        </w:rPr>
        <w:br/>
      </w: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МИЛІСТЮ БОЖОЮ</w:t>
      </w:r>
    </w:p>
    <w:p w14:paraId="0C6BE239" w14:textId="77777777" w:rsidR="00EE15AF" w:rsidRPr="002A734E" w:rsidRDefault="00EE15AF" w:rsidP="00EE15AF">
      <w:pPr>
        <w:jc w:val="center"/>
        <w:rPr>
          <w:rFonts w:ascii="Palatino Linotype" w:hAnsi="Palatino Linotype"/>
          <w:color w:val="000000" w:themeColor="text1"/>
          <w:shd w:val="clear" w:color="auto" w:fill="FFFFFF"/>
          <w:lang w:val="uk-UA"/>
        </w:rPr>
      </w:pP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АРХІЄПИСКОП КОНСТАНТИНОПОЛЬСЬКИЙ, НОВОГО РИМА</w:t>
      </w:r>
    </w:p>
    <w:p w14:paraId="0BFECAA3" w14:textId="44EB280A" w:rsidR="00EE15AF" w:rsidRPr="002A734E" w:rsidRDefault="00EE15AF" w:rsidP="00EE15AF">
      <w:pPr>
        <w:jc w:val="center"/>
        <w:rPr>
          <w:rFonts w:ascii="Palatino Linotype" w:hAnsi="Palatino Linotype"/>
          <w:color w:val="000000" w:themeColor="text1"/>
          <w:lang w:val="uk-UA"/>
        </w:rPr>
      </w:pP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І ВСЕЛЕНСЬКИЙ ПАТРІАРХ</w:t>
      </w:r>
      <w:r w:rsidRPr="002A734E">
        <w:rPr>
          <w:rFonts w:ascii="Palatino Linotype" w:hAnsi="Palatino Linotype"/>
          <w:color w:val="000000" w:themeColor="text1"/>
          <w:lang w:val="uk-UA"/>
        </w:rPr>
        <w:br/>
      </w: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ВСІЙ ПОВНОТІ ЦЕРКВИ</w:t>
      </w:r>
      <w:r w:rsidRPr="002A734E">
        <w:rPr>
          <w:rFonts w:ascii="Palatino Linotype" w:hAnsi="Palatino Linotype"/>
          <w:color w:val="000000" w:themeColor="text1"/>
          <w:lang w:val="uk-UA"/>
        </w:rPr>
        <w:br/>
      </w: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БЛАГОДАТЬ, МИР ТА МИЛІСТЬ ВІД ХРИСТА, ЩО ВОСКРЕС У СЛАВІ</w:t>
      </w:r>
    </w:p>
    <w:p w14:paraId="35E619BC" w14:textId="77777777" w:rsidR="00EE15AF" w:rsidRPr="002A734E" w:rsidRDefault="00EE15AF" w:rsidP="00EE15AF">
      <w:pPr>
        <w:jc w:val="center"/>
        <w:rPr>
          <w:rFonts w:ascii="Palatino Linotype" w:hAnsi="Palatino Linotype"/>
          <w:color w:val="000000" w:themeColor="text1"/>
          <w:lang w:val="uk-UA"/>
        </w:rPr>
      </w:pPr>
      <w:r w:rsidRPr="002A734E">
        <w:rPr>
          <w:rFonts w:ascii="Palatino Linotype" w:hAnsi="Palatino Linotype"/>
          <w:color w:val="000000" w:themeColor="text1"/>
          <w:lang w:val="uk-UA"/>
        </w:rPr>
        <w:t>***</w:t>
      </w:r>
    </w:p>
    <w:p w14:paraId="35F1BE10" w14:textId="77777777" w:rsidR="00EE15AF" w:rsidRPr="002A734E" w:rsidRDefault="00EE15AF" w:rsidP="00EE15AF">
      <w:pPr>
        <w:jc w:val="center"/>
        <w:rPr>
          <w:rFonts w:ascii="Palatino Linotype" w:hAnsi="Palatino Linotype"/>
          <w:color w:val="000000" w:themeColor="text1"/>
          <w:lang w:val="uk-UA"/>
        </w:rPr>
      </w:pPr>
    </w:p>
    <w:p w14:paraId="76132E37" w14:textId="1661F68D" w:rsidR="00C27110" w:rsidRPr="002A734E" w:rsidRDefault="00EE15AF" w:rsidP="004B402E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>Завершивши Великий піст, корисний для душі, і вшанувавши Страсті та Хрест Господній, ось ми стаємо сьогодні учасниками Його славного Воскресіння, осяяні святом і виголошуючи з невимовною радістю спасительне оголошення: «Христос Воскрес!»</w:t>
      </w:r>
    </w:p>
    <w:p w14:paraId="473C4A4D" w14:textId="5081BA84" w:rsidR="00EE15AF" w:rsidRPr="002A734E" w:rsidRDefault="00EE15AF" w:rsidP="004B402E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 xml:space="preserve">Все, у що ми віримо, все, що ми любимо, і все, на що ми сподіваємось як православні </w:t>
      </w:r>
      <w:r w:rsidR="00A45AB0">
        <w:rPr>
          <w:rFonts w:ascii="Palatino Linotype" w:hAnsi="Palatino Linotype"/>
          <w:lang w:val="uk-UA"/>
        </w:rPr>
        <w:t xml:space="preserve">християни, пов’язане з Пасхою, </w:t>
      </w:r>
      <w:r w:rsidR="00A45AB0" w:rsidRPr="00071FB0">
        <w:rPr>
          <w:rFonts w:ascii="Palatino Linotype" w:hAnsi="Palatino Linotype"/>
          <w:lang w:val="uk-UA"/>
        </w:rPr>
        <w:t>від</w:t>
      </w:r>
      <w:r w:rsidRPr="002A734E">
        <w:rPr>
          <w:rFonts w:ascii="Palatino Linotype" w:hAnsi="Palatino Linotype"/>
          <w:lang w:val="uk-UA"/>
        </w:rPr>
        <w:t xml:space="preserve"> якої все отримує свою яскравість, завдяки якій все тлумачиться і в якій все набуває свого справжнього значення. Воскресіння Христове – це відповідь Божественної любові на страждання та очікування людини, але також і на «тугу» творіння, що стогне разом з нами. У Воскресінні було розкрито значення слів «зробимо людину за нашим образом і подобою»</w:t>
      </w:r>
      <w:r w:rsidR="00C32A61" w:rsidRPr="002A734E">
        <w:rPr>
          <w:rStyle w:val="FootnoteReference"/>
          <w:rFonts w:ascii="Palatino Linotype" w:hAnsi="Palatino Linotype"/>
          <w:lang w:val="uk-UA"/>
        </w:rPr>
        <w:footnoteReference w:id="1"/>
      </w:r>
      <w:r w:rsidRPr="002A734E">
        <w:rPr>
          <w:rFonts w:ascii="Palatino Linotype" w:hAnsi="Palatino Linotype"/>
          <w:lang w:val="uk-UA"/>
        </w:rPr>
        <w:t xml:space="preserve"> і «Бог побачив усе, що Він створив, і </w:t>
      </w:r>
      <w:r w:rsidR="00C32A61" w:rsidRPr="002A734E">
        <w:rPr>
          <w:rFonts w:ascii="Palatino Linotype" w:hAnsi="Palatino Linotype"/>
          <w:lang w:val="uk-UA"/>
        </w:rPr>
        <w:t>побачив, що воно</w:t>
      </w:r>
      <w:r w:rsidRPr="002A734E">
        <w:rPr>
          <w:rFonts w:ascii="Palatino Linotype" w:hAnsi="Palatino Linotype"/>
          <w:lang w:val="uk-UA"/>
        </w:rPr>
        <w:t xml:space="preserve"> дуже добре»</w:t>
      </w:r>
      <w:r w:rsidR="00C32A61" w:rsidRPr="002A734E">
        <w:rPr>
          <w:rStyle w:val="FootnoteReference"/>
          <w:rFonts w:ascii="Palatino Linotype" w:hAnsi="Palatino Linotype"/>
          <w:lang w:val="uk-UA"/>
        </w:rPr>
        <w:footnoteReference w:id="2"/>
      </w:r>
      <w:r w:rsidRPr="002A734E">
        <w:rPr>
          <w:rFonts w:ascii="Palatino Linotype" w:hAnsi="Palatino Linotype"/>
          <w:lang w:val="uk-UA"/>
        </w:rPr>
        <w:t>.</w:t>
      </w:r>
    </w:p>
    <w:p w14:paraId="67CB6B15" w14:textId="6189BD54" w:rsidR="00C32A61" w:rsidRPr="002A734E" w:rsidRDefault="00914BB3" w:rsidP="004B402E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>Христос — «наша Пасха»</w:t>
      </w:r>
      <w:r w:rsidRPr="002A734E">
        <w:rPr>
          <w:rStyle w:val="FootnoteReference"/>
          <w:rFonts w:ascii="Palatino Linotype" w:hAnsi="Palatino Linotype"/>
          <w:lang w:val="uk-UA"/>
        </w:rPr>
        <w:footnoteReference w:id="3"/>
      </w:r>
      <w:r w:rsidRPr="002A734E">
        <w:rPr>
          <w:rFonts w:ascii="Palatino Linotype" w:hAnsi="Palatino Linotype"/>
          <w:lang w:val="uk-UA"/>
        </w:rPr>
        <w:t>, «воскресіння всіх». Якщо падіння означало призупинення нашої подорожі до «божественної подоби», то у воскреслому Христі шлях до обоження через благодать знову відкритий для «</w:t>
      </w:r>
      <w:r w:rsidR="003706AD" w:rsidRPr="002A734E">
        <w:rPr>
          <w:rFonts w:ascii="Palatino Linotype" w:hAnsi="Palatino Linotype"/>
          <w:lang w:val="uk-UA"/>
        </w:rPr>
        <w:t>Бог</w:t>
      </w:r>
      <w:r w:rsidR="003706AD">
        <w:rPr>
          <w:rFonts w:ascii="Palatino Linotype" w:hAnsi="Palatino Linotype"/>
          <w:lang w:val="uk-UA"/>
        </w:rPr>
        <w:t>ом</w:t>
      </w:r>
      <w:r w:rsidR="003706AD" w:rsidRPr="002A734E">
        <w:rPr>
          <w:rFonts w:ascii="Palatino Linotype" w:hAnsi="Palatino Linotype"/>
          <w:lang w:val="uk-UA"/>
        </w:rPr>
        <w:t xml:space="preserve"> </w:t>
      </w:r>
      <w:r w:rsidRPr="002A734E">
        <w:rPr>
          <w:rFonts w:ascii="Palatino Linotype" w:hAnsi="Palatino Linotype"/>
          <w:lang w:val="uk-UA"/>
        </w:rPr>
        <w:t xml:space="preserve">улюблених». Здійснюється «велике </w:t>
      </w:r>
      <w:r w:rsidR="00F8212D">
        <w:rPr>
          <w:rFonts w:ascii="Palatino Linotype" w:hAnsi="Palatino Linotype"/>
          <w:lang w:val="uk-UA"/>
        </w:rPr>
        <w:t>чуд</w:t>
      </w:r>
      <w:r w:rsidRPr="002A734E">
        <w:rPr>
          <w:rFonts w:ascii="Palatino Linotype" w:hAnsi="Palatino Linotype"/>
          <w:lang w:val="uk-UA"/>
        </w:rPr>
        <w:t>о», яке зцілює «велику рану» людини. На емблематичному зображенні Воскресіння в монастирі Хора</w:t>
      </w:r>
      <w:r w:rsidR="002268B1">
        <w:rPr>
          <w:rFonts w:ascii="Palatino Linotype" w:hAnsi="Palatino Linotype"/>
          <w:lang w:val="uk-UA"/>
        </w:rPr>
        <w:t>,</w:t>
      </w:r>
      <w:r w:rsidRPr="002A734E">
        <w:rPr>
          <w:rFonts w:ascii="Palatino Linotype" w:hAnsi="Palatino Linotype"/>
          <w:lang w:val="uk-UA"/>
        </w:rPr>
        <w:t xml:space="preserve"> ми спостерігаємо Господа слави, який зійшов «до глибин </w:t>
      </w:r>
      <w:r w:rsidR="000713F0" w:rsidRPr="002A734E">
        <w:rPr>
          <w:rFonts w:ascii="Palatino Linotype" w:hAnsi="Palatino Linotype"/>
          <w:lang w:val="uk-UA"/>
        </w:rPr>
        <w:t>пекла</w:t>
      </w:r>
      <w:r w:rsidRPr="002A734E">
        <w:rPr>
          <w:rFonts w:ascii="Palatino Linotype" w:hAnsi="Palatino Linotype"/>
          <w:lang w:val="uk-UA"/>
        </w:rPr>
        <w:t xml:space="preserve">» і переміг силу смерті, щоб оживити із гробу, воскрешаючи </w:t>
      </w:r>
      <w:r w:rsidR="00A45AB0" w:rsidRPr="00071FB0">
        <w:rPr>
          <w:rFonts w:ascii="Palatino Linotype" w:hAnsi="Palatino Linotype"/>
          <w:lang w:val="uk-UA"/>
        </w:rPr>
        <w:t>і</w:t>
      </w:r>
      <w:r w:rsidRPr="00071FB0">
        <w:rPr>
          <w:rFonts w:ascii="Palatino Linotype" w:hAnsi="Palatino Linotype"/>
          <w:lang w:val="uk-UA"/>
        </w:rPr>
        <w:t>з</w:t>
      </w:r>
      <w:r w:rsidRPr="002A734E">
        <w:rPr>
          <w:rFonts w:ascii="Palatino Linotype" w:hAnsi="Palatino Linotype"/>
          <w:lang w:val="uk-UA"/>
        </w:rPr>
        <w:t xml:space="preserve"> собою прабатьків людства</w:t>
      </w:r>
      <w:r w:rsidR="009179DB">
        <w:rPr>
          <w:rFonts w:ascii="Palatino Linotype" w:hAnsi="Palatino Linotype"/>
          <w:lang w:val="uk-UA"/>
        </w:rPr>
        <w:t>,</w:t>
      </w:r>
      <w:r w:rsidR="00A45AB0">
        <w:rPr>
          <w:rFonts w:ascii="Palatino Linotype" w:hAnsi="Palatino Linotype"/>
          <w:lang w:val="uk-UA"/>
        </w:rPr>
        <w:t xml:space="preserve"> </w:t>
      </w:r>
      <w:r w:rsidR="00A45AB0" w:rsidRPr="00071FB0">
        <w:rPr>
          <w:rFonts w:ascii="Palatino Linotype" w:hAnsi="Palatino Linotype"/>
          <w:lang w:val="uk-UA"/>
        </w:rPr>
        <w:t>а</w:t>
      </w:r>
      <w:r w:rsidRPr="002A734E">
        <w:rPr>
          <w:rFonts w:ascii="Palatino Linotype" w:hAnsi="Palatino Linotype"/>
          <w:lang w:val="uk-UA"/>
        </w:rPr>
        <w:t xml:space="preserve"> в них</w:t>
      </w:r>
      <w:r w:rsidR="00071FB0">
        <w:rPr>
          <w:rFonts w:ascii="Palatino Linotype" w:hAnsi="Palatino Linotype"/>
        </w:rPr>
        <w:t> </w:t>
      </w:r>
      <w:r w:rsidR="00071FB0" w:rsidRPr="00071FB0"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2A734E">
        <w:rPr>
          <w:rFonts w:ascii="Palatino Linotype" w:hAnsi="Palatino Linotype"/>
          <w:lang w:val="uk-UA"/>
        </w:rPr>
        <w:t xml:space="preserve"> весь людський рід від початку до кінця, як наш визволитель від воро</w:t>
      </w:r>
      <w:r w:rsidR="003706AD">
        <w:rPr>
          <w:rFonts w:ascii="Palatino Linotype" w:hAnsi="Palatino Linotype"/>
          <w:lang w:val="uk-UA"/>
        </w:rPr>
        <w:t>жого</w:t>
      </w:r>
      <w:r w:rsidR="003706AD" w:rsidRPr="003706AD">
        <w:rPr>
          <w:rFonts w:ascii="Palatino Linotype" w:hAnsi="Palatino Linotype"/>
          <w:lang w:val="uk-UA"/>
        </w:rPr>
        <w:t xml:space="preserve"> </w:t>
      </w:r>
      <w:r w:rsidR="003706AD" w:rsidRPr="002A734E">
        <w:rPr>
          <w:rFonts w:ascii="Palatino Linotype" w:hAnsi="Palatino Linotype"/>
          <w:lang w:val="uk-UA"/>
        </w:rPr>
        <w:t>рабства</w:t>
      </w:r>
      <w:r w:rsidRPr="002A734E">
        <w:rPr>
          <w:rFonts w:ascii="Palatino Linotype" w:hAnsi="Palatino Linotype"/>
          <w:lang w:val="uk-UA"/>
        </w:rPr>
        <w:t>.</w:t>
      </w:r>
    </w:p>
    <w:p w14:paraId="46D40837" w14:textId="1E787E1E" w:rsidR="00914BB3" w:rsidRPr="002A734E" w:rsidRDefault="005F3616" w:rsidP="004B402E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>У Воскресінні, життя у Христі виявляється звільнення</w:t>
      </w:r>
      <w:r w:rsidR="003706AD">
        <w:rPr>
          <w:rFonts w:ascii="Palatino Linotype" w:hAnsi="Palatino Linotype"/>
          <w:lang w:val="uk-UA"/>
        </w:rPr>
        <w:t>м</w:t>
      </w:r>
      <w:r w:rsidRPr="002A734E">
        <w:rPr>
          <w:rFonts w:ascii="Palatino Linotype" w:hAnsi="Palatino Linotype"/>
          <w:lang w:val="uk-UA"/>
        </w:rPr>
        <w:t xml:space="preserve"> та свобод</w:t>
      </w:r>
      <w:r w:rsidR="003706AD">
        <w:rPr>
          <w:rFonts w:ascii="Palatino Linotype" w:hAnsi="Palatino Linotype"/>
          <w:lang w:val="uk-UA"/>
        </w:rPr>
        <w:t>ою</w:t>
      </w:r>
      <w:r w:rsidRPr="002A734E">
        <w:rPr>
          <w:rFonts w:ascii="Palatino Linotype" w:hAnsi="Palatino Linotype"/>
          <w:lang w:val="uk-UA"/>
        </w:rPr>
        <w:t>. Бо «Христос визволив нас… для свободи»</w:t>
      </w:r>
      <w:r w:rsidR="00972E99" w:rsidRPr="002A734E">
        <w:rPr>
          <w:rStyle w:val="FootnoteReference"/>
          <w:rFonts w:ascii="Palatino Linotype" w:hAnsi="Palatino Linotype"/>
          <w:lang w:val="uk-UA"/>
        </w:rPr>
        <w:footnoteReference w:id="4"/>
      </w:r>
      <w:r w:rsidRPr="002A734E">
        <w:rPr>
          <w:rFonts w:ascii="Palatino Linotype" w:hAnsi="Palatino Linotype"/>
          <w:lang w:val="uk-UA"/>
        </w:rPr>
        <w:t>. Змістом</w:t>
      </w:r>
      <w:r w:rsidR="003706AD">
        <w:rPr>
          <w:rFonts w:ascii="Palatino Linotype" w:hAnsi="Palatino Linotype"/>
          <w:lang w:val="uk-UA"/>
        </w:rPr>
        <w:t xml:space="preserve"> чи</w:t>
      </w:r>
      <w:r w:rsidRPr="002A734E">
        <w:rPr>
          <w:rFonts w:ascii="Palatino Linotype" w:hAnsi="Palatino Linotype"/>
          <w:lang w:val="uk-UA"/>
        </w:rPr>
        <w:t xml:space="preserve"> «етосом» такої свободи, яку тут слід пережити так, як належить Христу, перш ніж вона вдосконалиться в небесному </w:t>
      </w:r>
      <w:r w:rsidRPr="002A734E">
        <w:rPr>
          <w:rFonts w:ascii="Palatino Linotype" w:hAnsi="Palatino Linotype"/>
          <w:lang w:val="uk-UA"/>
        </w:rPr>
        <w:lastRenderedPageBreak/>
        <w:t>Царстві, є любов, досвідчена квінтесенція «нового творіння». «Бо ви</w:t>
      </w:r>
      <w:r w:rsidR="003706AD" w:rsidRPr="002A734E">
        <w:rPr>
          <w:rFonts w:ascii="Palatino Linotype" w:hAnsi="Palatino Linotype"/>
          <w:lang w:val="uk-UA"/>
        </w:rPr>
        <w:t>, браття</w:t>
      </w:r>
      <w:r w:rsidR="003706AD">
        <w:rPr>
          <w:rFonts w:ascii="Palatino Linotype" w:hAnsi="Palatino Linotype"/>
          <w:lang w:val="uk-UA"/>
        </w:rPr>
        <w:t>,</w:t>
      </w:r>
      <w:r w:rsidRPr="002A734E">
        <w:rPr>
          <w:rFonts w:ascii="Palatino Linotype" w:hAnsi="Palatino Linotype"/>
          <w:lang w:val="uk-UA"/>
        </w:rPr>
        <w:t xml:space="preserve"> покликані на волю; </w:t>
      </w:r>
      <w:r w:rsidR="003706AD">
        <w:rPr>
          <w:rFonts w:ascii="Palatino Linotype" w:hAnsi="Palatino Linotype"/>
          <w:lang w:val="uk-UA"/>
        </w:rPr>
        <w:t xml:space="preserve">але щоб ваша </w:t>
      </w:r>
      <w:r w:rsidR="00A45AB0" w:rsidRPr="00071FB0">
        <w:rPr>
          <w:rFonts w:ascii="Palatino Linotype" w:hAnsi="Palatino Linotype"/>
          <w:lang w:val="uk-UA"/>
        </w:rPr>
        <w:t>свобода</w:t>
      </w:r>
      <w:r w:rsidRPr="002A734E">
        <w:rPr>
          <w:rFonts w:ascii="Palatino Linotype" w:hAnsi="Palatino Linotype"/>
          <w:lang w:val="uk-UA"/>
        </w:rPr>
        <w:t xml:space="preserve"> </w:t>
      </w:r>
      <w:r w:rsidR="003706AD">
        <w:rPr>
          <w:rFonts w:ascii="Palatino Linotype" w:hAnsi="Palatino Linotype"/>
          <w:lang w:val="uk-UA"/>
        </w:rPr>
        <w:t xml:space="preserve">не стала приводом догоджати </w:t>
      </w:r>
      <w:r w:rsidRPr="002A734E">
        <w:rPr>
          <w:rFonts w:ascii="Palatino Linotype" w:hAnsi="Palatino Linotype"/>
          <w:lang w:val="uk-UA"/>
        </w:rPr>
        <w:t>плоті, а любов</w:t>
      </w:r>
      <w:r w:rsidR="003706AD">
        <w:rPr>
          <w:rFonts w:ascii="Palatino Linotype" w:hAnsi="Palatino Linotype"/>
          <w:lang w:val="uk-UA"/>
        </w:rPr>
        <w:t>‘ю</w:t>
      </w:r>
      <w:r w:rsidRPr="002A734E">
        <w:rPr>
          <w:rFonts w:ascii="Palatino Linotype" w:hAnsi="Palatino Linotype"/>
          <w:lang w:val="uk-UA"/>
        </w:rPr>
        <w:t xml:space="preserve"> слу</w:t>
      </w:r>
      <w:r w:rsidR="003706AD">
        <w:rPr>
          <w:rFonts w:ascii="Palatino Linotype" w:hAnsi="Palatino Linotype"/>
          <w:lang w:val="uk-UA"/>
        </w:rPr>
        <w:t>жити</w:t>
      </w:r>
      <w:r w:rsidRPr="002A734E">
        <w:rPr>
          <w:rFonts w:ascii="Palatino Linotype" w:hAnsi="Palatino Linotype"/>
          <w:lang w:val="uk-UA"/>
        </w:rPr>
        <w:t xml:space="preserve"> один одно</w:t>
      </w:r>
      <w:r w:rsidR="003706AD">
        <w:rPr>
          <w:rFonts w:ascii="Palatino Linotype" w:hAnsi="Palatino Linotype"/>
          <w:lang w:val="uk-UA"/>
        </w:rPr>
        <w:t>му</w:t>
      </w:r>
      <w:r w:rsidRPr="002A734E">
        <w:rPr>
          <w:rFonts w:ascii="Palatino Linotype" w:hAnsi="Palatino Linotype"/>
          <w:lang w:val="uk-UA"/>
        </w:rPr>
        <w:t>»</w:t>
      </w:r>
      <w:r w:rsidR="00972E99" w:rsidRPr="002A734E">
        <w:rPr>
          <w:rStyle w:val="FootnoteReference"/>
          <w:rFonts w:ascii="Palatino Linotype" w:hAnsi="Palatino Linotype"/>
          <w:lang w:val="uk-UA"/>
        </w:rPr>
        <w:footnoteReference w:id="5"/>
      </w:r>
      <w:r w:rsidRPr="002A734E">
        <w:rPr>
          <w:rFonts w:ascii="Palatino Linotype" w:hAnsi="Palatino Linotype"/>
          <w:lang w:val="uk-UA"/>
        </w:rPr>
        <w:t xml:space="preserve">. Свобода віруючого, заснована на Хресті та Воскресінні Спасителя, – це подорож вгору та в сторону нашого ближнього; це «віра, що </w:t>
      </w:r>
      <w:r w:rsidR="003706AD">
        <w:rPr>
          <w:rFonts w:ascii="Palatino Linotype" w:hAnsi="Palatino Linotype"/>
          <w:lang w:val="uk-UA"/>
        </w:rPr>
        <w:t xml:space="preserve">чинна </w:t>
      </w:r>
      <w:r w:rsidRPr="002A734E">
        <w:rPr>
          <w:rFonts w:ascii="Palatino Linotype" w:hAnsi="Palatino Linotype"/>
          <w:lang w:val="uk-UA"/>
        </w:rPr>
        <w:t>любов</w:t>
      </w:r>
      <w:r w:rsidR="003706AD">
        <w:rPr>
          <w:rFonts w:ascii="Palatino Linotype" w:hAnsi="Palatino Linotype"/>
          <w:lang w:val="uk-UA"/>
        </w:rPr>
        <w:t>’ю</w:t>
      </w:r>
      <w:r w:rsidRPr="002A734E">
        <w:rPr>
          <w:rFonts w:ascii="Palatino Linotype" w:hAnsi="Palatino Linotype"/>
          <w:lang w:val="uk-UA"/>
        </w:rPr>
        <w:t>»</w:t>
      </w:r>
      <w:r w:rsidR="00972E99" w:rsidRPr="002A734E">
        <w:rPr>
          <w:rStyle w:val="FootnoteReference"/>
          <w:rFonts w:ascii="Palatino Linotype" w:hAnsi="Palatino Linotype"/>
          <w:lang w:val="uk-UA"/>
        </w:rPr>
        <w:footnoteReference w:id="6"/>
      </w:r>
      <w:r w:rsidRPr="002A734E">
        <w:rPr>
          <w:rFonts w:ascii="Palatino Linotype" w:hAnsi="Palatino Linotype"/>
          <w:lang w:val="uk-UA"/>
        </w:rPr>
        <w:t xml:space="preserve">. Це вихід із «Єгипту рабства» та різноманітних відчужень, трансценденція </w:t>
      </w:r>
      <w:r w:rsidR="00972E99" w:rsidRPr="002A734E">
        <w:rPr>
          <w:rFonts w:ascii="Palatino Linotype" w:hAnsi="Palatino Linotype"/>
          <w:lang w:val="uk-UA"/>
        </w:rPr>
        <w:t>замкнутого та зморщеного існування дарована Христом</w:t>
      </w:r>
      <w:r w:rsidRPr="002A734E">
        <w:rPr>
          <w:rFonts w:ascii="Palatino Linotype" w:hAnsi="Palatino Linotype"/>
          <w:lang w:val="uk-UA"/>
        </w:rPr>
        <w:t>, надія на вічність, яка робить людину людиною.</w:t>
      </w:r>
    </w:p>
    <w:p w14:paraId="0A3F7E27" w14:textId="02272B82" w:rsidR="000713F0" w:rsidRPr="002A734E" w:rsidRDefault="00972E99" w:rsidP="00F32D0F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>Коли ми святкуємо Паску, ми визнаємо в Церкві, що Царство Боже «вже відкрито, але ще не здійснено»</w:t>
      </w:r>
      <w:r w:rsidRPr="002A734E">
        <w:rPr>
          <w:rStyle w:val="FootnoteReference"/>
          <w:rFonts w:ascii="Palatino Linotype" w:hAnsi="Palatino Linotype"/>
          <w:lang w:val="uk-UA"/>
        </w:rPr>
        <w:footnoteReference w:id="7"/>
      </w:r>
      <w:r w:rsidRPr="002A734E">
        <w:rPr>
          <w:rFonts w:ascii="Palatino Linotype" w:hAnsi="Palatino Linotype"/>
          <w:lang w:val="uk-UA"/>
        </w:rPr>
        <w:t xml:space="preserve">. У світлі Воскресіння земні речі набувають нового значення, оскільки вони вже перетворені та переображені. </w:t>
      </w:r>
      <w:r w:rsidRPr="00071FB0">
        <w:rPr>
          <w:rFonts w:ascii="Palatino Linotype" w:hAnsi="Palatino Linotype"/>
          <w:lang w:val="uk-UA"/>
        </w:rPr>
        <w:t xml:space="preserve">Ніщо не </w:t>
      </w:r>
      <w:r w:rsidR="00F32D0F" w:rsidRPr="00071FB0">
        <w:rPr>
          <w:rFonts w:ascii="Palatino Linotype" w:hAnsi="Palatino Linotype"/>
          <w:lang w:val="uk-UA"/>
        </w:rPr>
        <w:t xml:space="preserve">«дається» </w:t>
      </w:r>
      <w:r w:rsidRPr="00071FB0">
        <w:rPr>
          <w:rFonts w:ascii="Palatino Linotype" w:hAnsi="Palatino Linotype"/>
          <w:lang w:val="uk-UA"/>
        </w:rPr>
        <w:t>просто</w:t>
      </w:r>
      <w:r w:rsidRPr="002A734E">
        <w:rPr>
          <w:rFonts w:ascii="Palatino Linotype" w:hAnsi="Palatino Linotype"/>
          <w:lang w:val="uk-UA"/>
        </w:rPr>
        <w:t>. Все рухається до есхатологічної досконалості. Цей «нестримний порив» до Царства, який особливо п</w:t>
      </w:r>
      <w:r w:rsidR="003706AD">
        <w:rPr>
          <w:rFonts w:ascii="Palatino Linotype" w:hAnsi="Palatino Linotype"/>
          <w:lang w:val="uk-UA"/>
        </w:rPr>
        <w:t>ере</w:t>
      </w:r>
      <w:r w:rsidRPr="002A734E">
        <w:rPr>
          <w:rFonts w:ascii="Palatino Linotype" w:hAnsi="Palatino Linotype"/>
          <w:lang w:val="uk-UA"/>
        </w:rPr>
        <w:t>живається на євхаристійному зібранні, захищає Божий народ, з одного боку, від байдужості до історії та присутності зла в ній, а з іншого</w:t>
      </w:r>
      <w:r w:rsidR="00071FB0">
        <w:rPr>
          <w:rFonts w:ascii="Palatino Linotype" w:hAnsi="Palatino Linotype"/>
        </w:rPr>
        <w:t> </w:t>
      </w:r>
      <w:r w:rsidR="00071FB0" w:rsidRPr="00071FB0">
        <w:rPr>
          <w:rFonts w:ascii="Palatino Linotype" w:hAnsi="Palatino Linotype"/>
          <w:lang w:val="uk-UA"/>
        </w:rPr>
        <w:t>–</w:t>
      </w:r>
      <w:r w:rsidRPr="002A734E">
        <w:rPr>
          <w:rFonts w:ascii="Palatino Linotype" w:hAnsi="Palatino Linotype"/>
          <w:lang w:val="uk-UA"/>
        </w:rPr>
        <w:t xml:space="preserve"> від забуття Господніх слів, що «Моє Царство не від цього світу»</w:t>
      </w:r>
      <w:r w:rsidRPr="002A734E">
        <w:rPr>
          <w:rStyle w:val="FootnoteReference"/>
          <w:rFonts w:ascii="Palatino Linotype" w:hAnsi="Palatino Linotype"/>
          <w:lang w:val="uk-UA"/>
        </w:rPr>
        <w:footnoteReference w:id="8"/>
      </w:r>
      <w:r w:rsidRPr="002A734E">
        <w:rPr>
          <w:rFonts w:ascii="Palatino Linotype" w:hAnsi="Palatino Linotype"/>
          <w:lang w:val="uk-UA"/>
        </w:rPr>
        <w:t xml:space="preserve">, що знаменує різницю між пришестям Царства «яке вже є» і «якого ще не має», згідно </w:t>
      </w:r>
      <w:r w:rsidR="00F32D0F" w:rsidRPr="00071FB0">
        <w:rPr>
          <w:rFonts w:ascii="Palatino Linotype" w:hAnsi="Palatino Linotype"/>
          <w:lang w:val="uk-UA"/>
        </w:rPr>
        <w:t>і</w:t>
      </w:r>
      <w:r w:rsidRPr="00071FB0">
        <w:rPr>
          <w:rFonts w:ascii="Palatino Linotype" w:hAnsi="Palatino Linotype"/>
          <w:lang w:val="uk-UA"/>
        </w:rPr>
        <w:t xml:space="preserve">з </w:t>
      </w:r>
      <w:r w:rsidR="00F32D0F" w:rsidRPr="00071FB0">
        <w:rPr>
          <w:rFonts w:ascii="Palatino Linotype" w:hAnsi="Palatino Linotype"/>
          <w:lang w:val="uk-UA"/>
        </w:rPr>
        <w:t xml:space="preserve">влучним </w:t>
      </w:r>
      <w:r w:rsidRPr="00071FB0">
        <w:rPr>
          <w:rFonts w:ascii="Palatino Linotype" w:hAnsi="Palatino Linotype"/>
          <w:lang w:val="uk-UA"/>
        </w:rPr>
        <w:t>богословським виразом</w:t>
      </w:r>
      <w:r w:rsidR="00F32D0F" w:rsidRPr="00071FB0">
        <w:rPr>
          <w:rFonts w:ascii="Palatino Linotype" w:hAnsi="Palatino Linotype"/>
          <w:lang w:val="uk-UA"/>
        </w:rPr>
        <w:t>, котрий каже</w:t>
      </w:r>
      <w:r w:rsidRPr="00071FB0">
        <w:rPr>
          <w:rFonts w:ascii="Palatino Linotype" w:hAnsi="Palatino Linotype"/>
          <w:lang w:val="uk-UA"/>
        </w:rPr>
        <w:t xml:space="preserve">, що «Цар </w:t>
      </w:r>
      <w:r w:rsidR="00140719" w:rsidRPr="00071FB0">
        <w:rPr>
          <w:rFonts w:ascii="Palatino Linotype" w:hAnsi="Palatino Linotype"/>
          <w:lang w:val="uk-UA"/>
        </w:rPr>
        <w:t xml:space="preserve">вже </w:t>
      </w:r>
      <w:r w:rsidRPr="00071FB0">
        <w:rPr>
          <w:rFonts w:ascii="Palatino Linotype" w:hAnsi="Palatino Linotype"/>
          <w:lang w:val="uk-UA"/>
        </w:rPr>
        <w:t xml:space="preserve">прийшов — </w:t>
      </w:r>
      <w:r w:rsidR="00F32D0F" w:rsidRPr="00071FB0">
        <w:rPr>
          <w:rFonts w:ascii="Palatino Linotype" w:hAnsi="Palatino Linotype"/>
          <w:lang w:val="uk-UA"/>
        </w:rPr>
        <w:t xml:space="preserve">це </w:t>
      </w:r>
      <w:r w:rsidRPr="00071FB0">
        <w:rPr>
          <w:rFonts w:ascii="Palatino Linotype" w:hAnsi="Palatino Linotype"/>
          <w:lang w:val="uk-UA"/>
        </w:rPr>
        <w:t xml:space="preserve">Господь Ісус, а Його Царство </w:t>
      </w:r>
      <w:r w:rsidR="00F32D0F" w:rsidRPr="00071FB0">
        <w:rPr>
          <w:rFonts w:ascii="Palatino Linotype" w:hAnsi="Palatino Linotype"/>
          <w:lang w:val="uk-UA"/>
        </w:rPr>
        <w:t xml:space="preserve">тільки </w:t>
      </w:r>
      <w:r w:rsidRPr="00071FB0">
        <w:rPr>
          <w:rFonts w:ascii="Palatino Linotype" w:hAnsi="Palatino Linotype"/>
          <w:lang w:val="uk-UA"/>
        </w:rPr>
        <w:t>має прийти»</w:t>
      </w:r>
      <w:r w:rsidRPr="00071FB0">
        <w:rPr>
          <w:rStyle w:val="FootnoteReference"/>
          <w:rFonts w:ascii="Palatino Linotype" w:hAnsi="Palatino Linotype"/>
          <w:lang w:val="uk-UA"/>
        </w:rPr>
        <w:footnoteReference w:id="9"/>
      </w:r>
      <w:r w:rsidRPr="00071FB0">
        <w:rPr>
          <w:rFonts w:ascii="Palatino Linotype" w:hAnsi="Palatino Linotype"/>
          <w:lang w:val="uk-UA"/>
        </w:rPr>
        <w:t>.</w:t>
      </w:r>
    </w:p>
    <w:p w14:paraId="2608C1C0" w14:textId="13C4CB2A" w:rsidR="00D21525" w:rsidRPr="002A734E" w:rsidRDefault="00972E99" w:rsidP="00140719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 xml:space="preserve">Головною характеристикою даної Богом свободи віруючого є невпинний пульс воскресіння, пильність і динамізм цієї свободи. Його характер як дару благодаті не тільки не обмежує, але насправді виявляє нашу власну згоду на цей дар і зміцнює нашу подорож і наше поводження до цієї нової свободи, яка також містить відновлення наших відчужених стосунків із творінням. Той, хто вільний у Христі, не потрапляє в «земні абсолюти», як </w:t>
      </w:r>
      <w:r w:rsidR="000713F0" w:rsidRPr="002A734E">
        <w:rPr>
          <w:rFonts w:ascii="Palatino Linotype" w:hAnsi="Palatino Linotype"/>
          <w:lang w:val="uk-UA"/>
        </w:rPr>
        <w:t>«інші</w:t>
      </w:r>
      <w:r w:rsidRPr="002A734E">
        <w:rPr>
          <w:rFonts w:ascii="Palatino Linotype" w:hAnsi="Palatino Linotype"/>
          <w:lang w:val="uk-UA"/>
        </w:rPr>
        <w:t xml:space="preserve">, </w:t>
      </w:r>
      <w:r w:rsidR="000713F0" w:rsidRPr="002A734E">
        <w:rPr>
          <w:rFonts w:ascii="Palatino Linotype" w:hAnsi="Palatino Linotype"/>
          <w:lang w:val="uk-UA"/>
        </w:rPr>
        <w:t xml:space="preserve">що </w:t>
      </w:r>
      <w:r w:rsidRPr="002A734E">
        <w:rPr>
          <w:rFonts w:ascii="Palatino Linotype" w:hAnsi="Palatino Linotype"/>
          <w:lang w:val="uk-UA"/>
        </w:rPr>
        <w:t>надії</w:t>
      </w:r>
      <w:r w:rsidR="000713F0" w:rsidRPr="002A734E">
        <w:rPr>
          <w:rFonts w:ascii="Palatino Linotype" w:hAnsi="Palatino Linotype"/>
          <w:lang w:val="uk-UA"/>
        </w:rPr>
        <w:t xml:space="preserve"> не мають»</w:t>
      </w:r>
      <w:r w:rsidR="00D21525" w:rsidRPr="002A734E">
        <w:rPr>
          <w:rStyle w:val="FootnoteReference"/>
          <w:rFonts w:ascii="Palatino Linotype" w:hAnsi="Palatino Linotype"/>
          <w:lang w:val="uk-UA"/>
        </w:rPr>
        <w:footnoteReference w:id="10"/>
      </w:r>
      <w:r w:rsidRPr="002A734E">
        <w:rPr>
          <w:rFonts w:ascii="Palatino Linotype" w:hAnsi="Palatino Linotype"/>
          <w:lang w:val="uk-UA"/>
        </w:rPr>
        <w:t xml:space="preserve">. Нашою надією є Христос, існування здійснене у Христі, блиск і </w:t>
      </w:r>
      <w:r w:rsidR="000713F0" w:rsidRPr="002A734E">
        <w:rPr>
          <w:rFonts w:ascii="Palatino Linotype" w:hAnsi="Palatino Linotype"/>
          <w:lang w:val="uk-UA"/>
        </w:rPr>
        <w:t>світлість</w:t>
      </w:r>
      <w:r w:rsidRPr="002A734E">
        <w:rPr>
          <w:rFonts w:ascii="Palatino Linotype" w:hAnsi="Palatino Linotype"/>
          <w:lang w:val="uk-UA"/>
        </w:rPr>
        <w:t xml:space="preserve"> вічності. Біологічні межі життя не визначають його істини. Смерть</w:t>
      </w:r>
      <w:r w:rsidR="000713F0" w:rsidRPr="002A734E">
        <w:rPr>
          <w:rFonts w:ascii="Palatino Linotype" w:hAnsi="Palatino Linotype"/>
          <w:lang w:val="uk-UA"/>
        </w:rPr>
        <w:t> –</w:t>
      </w:r>
      <w:r w:rsidRPr="002A734E">
        <w:rPr>
          <w:rFonts w:ascii="Palatino Linotype" w:hAnsi="Palatino Linotype"/>
          <w:lang w:val="uk-UA"/>
        </w:rPr>
        <w:t xml:space="preserve"> це не кінець нашого існування. </w:t>
      </w:r>
      <w:r w:rsidR="000713F0" w:rsidRPr="002A734E">
        <w:rPr>
          <w:rFonts w:ascii="Palatino Linotype" w:hAnsi="Palatino Linotype"/>
          <w:lang w:val="uk-UA"/>
        </w:rPr>
        <w:t>«Нехай ніхто не боїться смерті, бо звільнила нас смерть</w:t>
      </w:r>
      <w:r w:rsidR="00140719">
        <w:rPr>
          <w:rFonts w:ascii="Palatino Linotype" w:hAnsi="Palatino Linotype"/>
          <w:lang w:val="uk-UA"/>
        </w:rPr>
        <w:t xml:space="preserve"> </w:t>
      </w:r>
      <w:r w:rsidR="00140719" w:rsidRPr="00071FB0">
        <w:rPr>
          <w:rFonts w:ascii="Palatino Linotype" w:hAnsi="Palatino Linotype"/>
          <w:lang w:val="uk-UA"/>
        </w:rPr>
        <w:t>Спасителя</w:t>
      </w:r>
      <w:r w:rsidR="000713F0" w:rsidRPr="002A734E">
        <w:rPr>
          <w:rFonts w:ascii="Palatino Linotype" w:hAnsi="Palatino Linotype"/>
          <w:lang w:val="uk-UA"/>
        </w:rPr>
        <w:t xml:space="preserve">. Приборкав її Той, </w:t>
      </w:r>
      <w:r w:rsidR="00140719" w:rsidRPr="00071FB0">
        <w:rPr>
          <w:rFonts w:ascii="Palatino Linotype" w:hAnsi="Palatino Linotype"/>
          <w:lang w:val="uk-UA"/>
        </w:rPr>
        <w:t>Кого вона втримувала</w:t>
      </w:r>
      <w:r w:rsidR="000713F0" w:rsidRPr="002A734E">
        <w:rPr>
          <w:rFonts w:ascii="Palatino Linotype" w:hAnsi="Palatino Linotype"/>
          <w:lang w:val="uk-UA"/>
        </w:rPr>
        <w:t>. Полонив пекло Той, Хто зійшов до пекла</w:t>
      </w:r>
      <w:r w:rsidRPr="002A734E">
        <w:rPr>
          <w:rFonts w:ascii="Palatino Linotype" w:hAnsi="Palatino Linotype"/>
          <w:lang w:val="uk-UA"/>
        </w:rPr>
        <w:t>»</w:t>
      </w:r>
      <w:r w:rsidR="00D21525" w:rsidRPr="002A734E">
        <w:rPr>
          <w:rStyle w:val="FootnoteReference"/>
          <w:rFonts w:ascii="Palatino Linotype" w:hAnsi="Palatino Linotype"/>
          <w:lang w:val="uk-UA"/>
        </w:rPr>
        <w:footnoteReference w:id="11"/>
      </w:r>
      <w:r w:rsidRPr="002A734E">
        <w:rPr>
          <w:rFonts w:ascii="Palatino Linotype" w:hAnsi="Palatino Linotype"/>
          <w:lang w:val="uk-UA"/>
        </w:rPr>
        <w:t>. Свобода в Христі</w:t>
      </w:r>
      <w:r w:rsidR="000713F0" w:rsidRPr="002A734E">
        <w:rPr>
          <w:rFonts w:ascii="Palatino Linotype" w:hAnsi="Palatino Linotype"/>
          <w:lang w:val="uk-UA"/>
        </w:rPr>
        <w:t> –</w:t>
      </w:r>
      <w:r w:rsidRPr="002A734E">
        <w:rPr>
          <w:rFonts w:ascii="Palatino Linotype" w:hAnsi="Palatino Linotype"/>
          <w:lang w:val="uk-UA"/>
        </w:rPr>
        <w:t xml:space="preserve"> це «інше творіння» людини</w:t>
      </w:r>
      <w:r w:rsidR="00D21525" w:rsidRPr="002A734E">
        <w:rPr>
          <w:rStyle w:val="FootnoteReference"/>
          <w:rFonts w:ascii="Palatino Linotype" w:hAnsi="Palatino Linotype"/>
          <w:lang w:val="uk-UA"/>
        </w:rPr>
        <w:footnoteReference w:id="12"/>
      </w:r>
      <w:r w:rsidRPr="002A734E">
        <w:rPr>
          <w:rFonts w:ascii="Palatino Linotype" w:hAnsi="Palatino Linotype"/>
          <w:lang w:val="uk-UA"/>
        </w:rPr>
        <w:t xml:space="preserve">, присмак і модель здійснення і повноти Божественної </w:t>
      </w:r>
      <w:r w:rsidR="00D21525" w:rsidRPr="002A734E">
        <w:rPr>
          <w:rFonts w:ascii="Palatino Linotype" w:hAnsi="Palatino Linotype"/>
          <w:lang w:val="uk-UA"/>
        </w:rPr>
        <w:t>І</w:t>
      </w:r>
      <w:r w:rsidRPr="002A734E">
        <w:rPr>
          <w:rFonts w:ascii="Palatino Linotype" w:hAnsi="Palatino Linotype"/>
          <w:lang w:val="uk-UA"/>
        </w:rPr>
        <w:t>кономії</w:t>
      </w:r>
      <w:r w:rsidR="000713F0" w:rsidRPr="002A734E">
        <w:rPr>
          <w:rFonts w:ascii="Palatino Linotype" w:hAnsi="Palatino Linotype"/>
          <w:lang w:val="uk-UA"/>
        </w:rPr>
        <w:t xml:space="preserve">, </w:t>
      </w:r>
      <w:r w:rsidR="00D21525" w:rsidRPr="002A734E">
        <w:rPr>
          <w:rFonts w:ascii="Palatino Linotype" w:hAnsi="Palatino Linotype"/>
          <w:lang w:val="uk-UA"/>
        </w:rPr>
        <w:t xml:space="preserve">в </w:t>
      </w:r>
      <w:r w:rsidRPr="002A734E">
        <w:rPr>
          <w:rFonts w:ascii="Palatino Linotype" w:hAnsi="Palatino Linotype"/>
          <w:lang w:val="uk-UA"/>
        </w:rPr>
        <w:t>«тепер і завжди» останнього дня, коли «благословенн</w:t>
      </w:r>
      <w:r w:rsidR="009A14A4">
        <w:rPr>
          <w:rFonts w:ascii="Palatino Linotype" w:hAnsi="Palatino Linotype"/>
          <w:lang w:val="uk-UA"/>
        </w:rPr>
        <w:t>і</w:t>
      </w:r>
      <w:r w:rsidRPr="002A734E">
        <w:rPr>
          <w:rFonts w:ascii="Palatino Linotype" w:hAnsi="Palatino Linotype"/>
          <w:lang w:val="uk-UA"/>
        </w:rPr>
        <w:t xml:space="preserve"> від </w:t>
      </w:r>
      <w:r w:rsidRPr="002A734E">
        <w:rPr>
          <w:rFonts w:ascii="Palatino Linotype" w:hAnsi="Palatino Linotype"/>
          <w:lang w:val="uk-UA"/>
        </w:rPr>
        <w:lastRenderedPageBreak/>
        <w:t>Отця» житим</w:t>
      </w:r>
      <w:r w:rsidR="009A14A4">
        <w:rPr>
          <w:rFonts w:ascii="Palatino Linotype" w:hAnsi="Palatino Linotype"/>
          <w:lang w:val="uk-UA"/>
        </w:rPr>
        <w:t>уть</w:t>
      </w:r>
      <w:r w:rsidRPr="002A734E">
        <w:rPr>
          <w:rFonts w:ascii="Palatino Linotype" w:hAnsi="Palatino Linotype"/>
          <w:lang w:val="uk-UA"/>
        </w:rPr>
        <w:t xml:space="preserve"> </w:t>
      </w:r>
      <w:r w:rsidR="00D21525" w:rsidRPr="002A734E">
        <w:rPr>
          <w:rFonts w:ascii="Palatino Linotype" w:hAnsi="Palatino Linotype"/>
          <w:lang w:val="uk-UA"/>
        </w:rPr>
        <w:t>віч на віч</w:t>
      </w:r>
      <w:r w:rsidRPr="002A734E">
        <w:rPr>
          <w:rFonts w:ascii="Palatino Linotype" w:hAnsi="Palatino Linotype"/>
          <w:lang w:val="uk-UA"/>
        </w:rPr>
        <w:t xml:space="preserve"> з Христом, «</w:t>
      </w:r>
      <w:r w:rsidRPr="00071FB0">
        <w:rPr>
          <w:rFonts w:ascii="Palatino Linotype" w:hAnsi="Palatino Linotype"/>
          <w:lang w:val="uk-UA"/>
        </w:rPr>
        <w:t>бач</w:t>
      </w:r>
      <w:r w:rsidR="00140719" w:rsidRPr="00071FB0">
        <w:rPr>
          <w:rFonts w:ascii="Palatino Linotype" w:hAnsi="Palatino Linotype"/>
          <w:lang w:val="uk-UA"/>
        </w:rPr>
        <w:t>а</w:t>
      </w:r>
      <w:r w:rsidRPr="00071FB0">
        <w:rPr>
          <w:rFonts w:ascii="Palatino Linotype" w:hAnsi="Palatino Linotype"/>
          <w:lang w:val="uk-UA"/>
        </w:rPr>
        <w:t>чи</w:t>
      </w:r>
      <w:r w:rsidRPr="002A734E">
        <w:rPr>
          <w:rFonts w:ascii="Palatino Linotype" w:hAnsi="Palatino Linotype"/>
          <w:lang w:val="uk-UA"/>
        </w:rPr>
        <w:t xml:space="preserve"> Його і побачен</w:t>
      </w:r>
      <w:r w:rsidR="009A14A4">
        <w:rPr>
          <w:rFonts w:ascii="Palatino Linotype" w:hAnsi="Palatino Linotype"/>
          <w:lang w:val="uk-UA"/>
        </w:rPr>
        <w:t>і</w:t>
      </w:r>
      <w:r w:rsidRPr="002A734E">
        <w:rPr>
          <w:rFonts w:ascii="Palatino Linotype" w:hAnsi="Palatino Linotype"/>
          <w:lang w:val="uk-UA"/>
        </w:rPr>
        <w:t xml:space="preserve"> Ним, коли вони насолоджу</w:t>
      </w:r>
      <w:r w:rsidR="00861F22" w:rsidRPr="002A734E">
        <w:rPr>
          <w:rFonts w:ascii="Palatino Linotype" w:hAnsi="Palatino Linotype"/>
          <w:lang w:val="uk-UA"/>
        </w:rPr>
        <w:t>ватимуть</w:t>
      </w:r>
      <w:r w:rsidRPr="002A734E">
        <w:rPr>
          <w:rFonts w:ascii="Palatino Linotype" w:hAnsi="Palatino Linotype"/>
          <w:lang w:val="uk-UA"/>
        </w:rPr>
        <w:t>ся плодами нескінченної насолоди, що походить від Нього»</w:t>
      </w:r>
      <w:r w:rsidR="00D21525" w:rsidRPr="002A734E">
        <w:rPr>
          <w:rStyle w:val="FootnoteReference"/>
          <w:rFonts w:ascii="Palatino Linotype" w:hAnsi="Palatino Linotype"/>
          <w:lang w:val="uk-UA"/>
        </w:rPr>
        <w:t xml:space="preserve"> </w:t>
      </w:r>
      <w:r w:rsidR="00D21525" w:rsidRPr="002A734E">
        <w:rPr>
          <w:rStyle w:val="FootnoteReference"/>
          <w:rFonts w:ascii="Palatino Linotype" w:hAnsi="Palatino Linotype"/>
          <w:lang w:val="uk-UA"/>
        </w:rPr>
        <w:footnoteReference w:id="13"/>
      </w:r>
      <w:r w:rsidR="00D21525" w:rsidRPr="002A734E">
        <w:rPr>
          <w:rFonts w:ascii="Palatino Linotype" w:hAnsi="Palatino Linotype"/>
          <w:lang w:val="uk-UA"/>
        </w:rPr>
        <w:t>.</w:t>
      </w:r>
    </w:p>
    <w:p w14:paraId="04305F25" w14:textId="08CF13D5" w:rsidR="00D21525" w:rsidRPr="002A734E" w:rsidRDefault="00861F22" w:rsidP="00140719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 xml:space="preserve">Свята Пасха – це не просто релігійне свято, хоча і найбільше свято для нас, православних. Кожна Божественна Літургія, кожна молитва і благання вірних, кожне свято і вшанування пам’яті святих і мучеників, </w:t>
      </w:r>
      <w:r w:rsidR="00140719" w:rsidRPr="00071FB0">
        <w:rPr>
          <w:rFonts w:ascii="Palatino Linotype" w:hAnsi="Palatino Linotype"/>
          <w:lang w:val="uk-UA"/>
        </w:rPr>
        <w:t>вшанування</w:t>
      </w:r>
      <w:r w:rsidRPr="002A734E">
        <w:rPr>
          <w:rFonts w:ascii="Palatino Linotype" w:hAnsi="Palatino Linotype"/>
          <w:lang w:val="uk-UA"/>
        </w:rPr>
        <w:t xml:space="preserve"> священних ікон, «рясна радість» християн (2 Кор. 8:2), кожний акт жертовної любові та братерства, витривалість смутки, надія яка ніколи не розчаровує людей Божих, явля</w:t>
      </w:r>
      <w:r w:rsidR="009A14A4">
        <w:rPr>
          <w:rFonts w:ascii="Palatino Linotype" w:hAnsi="Palatino Linotype"/>
          <w:lang w:val="uk-UA"/>
        </w:rPr>
        <w:t>ю</w:t>
      </w:r>
      <w:r w:rsidRPr="002A734E">
        <w:rPr>
          <w:rFonts w:ascii="Palatino Linotype" w:hAnsi="Palatino Linotype"/>
          <w:lang w:val="uk-UA"/>
        </w:rPr>
        <w:t>ться святом свободи. Все це випромінюється пасхальним світлом і виділяє аромат Воскресіння.</w:t>
      </w:r>
    </w:p>
    <w:p w14:paraId="50C62D81" w14:textId="4932755D" w:rsidR="00861F22" w:rsidRPr="002A734E" w:rsidRDefault="00861F22" w:rsidP="00D21525">
      <w:pPr>
        <w:ind w:firstLine="720"/>
        <w:jc w:val="both"/>
        <w:rPr>
          <w:rFonts w:ascii="Palatino Linotype" w:hAnsi="Palatino Linotype"/>
          <w:lang w:val="uk-UA"/>
        </w:rPr>
      </w:pPr>
      <w:r w:rsidRPr="002A734E">
        <w:rPr>
          <w:rFonts w:ascii="Palatino Linotype" w:hAnsi="Palatino Linotype"/>
          <w:lang w:val="uk-UA"/>
        </w:rPr>
        <w:t>У цьому дусі, тоді, коли ми прославляємо Спасителя світу, Який смертю смерть подолав, ми передаємо святкові привітання всім вам — нашим найпочеснішим братам по всьому Господньому Володінню і нашим улюбленим чадам Матері-Церкви, оскільки, одним голосом і одним серцем, ми радісно благословляємо разом з вами Христа на віки.</w:t>
      </w:r>
    </w:p>
    <w:p w14:paraId="37A2ABBC" w14:textId="77777777" w:rsidR="00EE15AF" w:rsidRPr="002A734E" w:rsidRDefault="00EE15AF" w:rsidP="00EE15AF">
      <w:pPr>
        <w:spacing w:after="120"/>
        <w:jc w:val="right"/>
        <w:rPr>
          <w:rFonts w:ascii="Palatino Linotype" w:hAnsi="Palatino Linotype"/>
          <w:lang w:val="uk-UA"/>
        </w:rPr>
      </w:pPr>
    </w:p>
    <w:p w14:paraId="21060CC9" w14:textId="683AECFE" w:rsidR="00EE15AF" w:rsidRPr="002A734E" w:rsidRDefault="00EE15AF" w:rsidP="00EE15AF">
      <w:pPr>
        <w:spacing w:after="120"/>
        <w:jc w:val="right"/>
        <w:rPr>
          <w:rFonts w:ascii="Palatino Linotype" w:hAnsi="Palatino Linotype"/>
          <w:color w:val="000000" w:themeColor="text1"/>
          <w:lang w:val="uk-UA"/>
        </w:rPr>
      </w:pP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Фанар, Свята Пасха 2021р.</w:t>
      </w:r>
      <w:r w:rsidRPr="002A734E">
        <w:rPr>
          <w:rFonts w:ascii="Palatino Linotype" w:hAnsi="Palatino Linotype"/>
          <w:color w:val="000000" w:themeColor="text1"/>
          <w:lang w:val="uk-UA"/>
        </w:rPr>
        <w:br/>
      </w: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+ Варфоломій Константинопольський,</w:t>
      </w:r>
      <w:r w:rsidRPr="002A734E">
        <w:rPr>
          <w:rFonts w:ascii="Palatino Linotype" w:hAnsi="Palatino Linotype"/>
          <w:color w:val="000000" w:themeColor="text1"/>
          <w:lang w:val="uk-UA"/>
        </w:rPr>
        <w:br/>
      </w:r>
      <w:r w:rsidRPr="002A734E">
        <w:rPr>
          <w:rFonts w:ascii="Palatino Linotype" w:hAnsi="Palatino Linotype"/>
          <w:color w:val="000000" w:themeColor="text1"/>
          <w:shd w:val="clear" w:color="auto" w:fill="FFFFFF"/>
          <w:lang w:val="uk-UA"/>
        </w:rPr>
        <w:t>Палкий молитвенник перед Богом за всіх вас.</w:t>
      </w:r>
    </w:p>
    <w:sectPr w:rsidR="00EE15AF" w:rsidRPr="002A734E" w:rsidSect="00436EB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FC5C" w14:textId="77777777" w:rsidR="00B3322A" w:rsidRDefault="00B3322A" w:rsidP="00C27110">
      <w:r>
        <w:separator/>
      </w:r>
    </w:p>
  </w:endnote>
  <w:endnote w:type="continuationSeparator" w:id="0">
    <w:p w14:paraId="086DC9B7" w14:textId="77777777" w:rsidR="00B3322A" w:rsidRDefault="00B3322A" w:rsidP="00C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GR UC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Ίμασσιλά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0C4D" w14:textId="77777777" w:rsidR="00B3322A" w:rsidRDefault="00B3322A" w:rsidP="00C27110">
      <w:r>
        <w:separator/>
      </w:r>
    </w:p>
  </w:footnote>
  <w:footnote w:type="continuationSeparator" w:id="0">
    <w:p w14:paraId="6F9D5F32" w14:textId="77777777" w:rsidR="00B3322A" w:rsidRDefault="00B3322A" w:rsidP="00C27110">
      <w:r>
        <w:continuationSeparator/>
      </w:r>
    </w:p>
  </w:footnote>
  <w:footnote w:id="1">
    <w:p w14:paraId="13B2DC14" w14:textId="2A6E36EB" w:rsidR="00C32A61" w:rsidRPr="00D21525" w:rsidRDefault="00C32A61" w:rsidP="00C32A61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Бут. 1:26.</w:t>
      </w:r>
    </w:p>
  </w:footnote>
  <w:footnote w:id="2">
    <w:p w14:paraId="53C5F3D0" w14:textId="0FBE7B0E" w:rsidR="00C32A61" w:rsidRPr="00D21525" w:rsidRDefault="00C32A61" w:rsidP="00C32A61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Бут. </w:t>
      </w:r>
      <w:r w:rsidRPr="00D21525">
        <w:rPr>
          <w:rFonts w:ascii="Palatino Linotype" w:hAnsi="Palatino Linotype"/>
          <w:sz w:val="20"/>
          <w:szCs w:val="20"/>
          <w:lang w:val="uk-UA"/>
        </w:rPr>
        <w:t>1:31.</w:t>
      </w:r>
    </w:p>
  </w:footnote>
  <w:footnote w:id="3">
    <w:p w14:paraId="3BA5AE71" w14:textId="1C04876A" w:rsidR="00914BB3" w:rsidRPr="00D21525" w:rsidRDefault="00914BB3" w:rsidP="00914BB3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1 </w:t>
      </w:r>
      <w:r w:rsidRPr="00D21525">
        <w:rPr>
          <w:rFonts w:ascii="Palatino Linotype" w:hAnsi="Palatino Linotype"/>
          <w:sz w:val="20"/>
          <w:szCs w:val="20"/>
          <w:lang w:val="uk-UA"/>
        </w:rPr>
        <w:t>Кор. 5:7.</w:t>
      </w:r>
    </w:p>
  </w:footnote>
  <w:footnote w:id="4">
    <w:p w14:paraId="0C182D48" w14:textId="623C0134" w:rsidR="00972E99" w:rsidRPr="00D21525" w:rsidRDefault="00972E99" w:rsidP="00972E99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Гал. </w:t>
      </w:r>
      <w:r w:rsidRPr="00D21525">
        <w:rPr>
          <w:rFonts w:ascii="Palatino Linotype" w:hAnsi="Palatino Linotype"/>
          <w:sz w:val="20"/>
          <w:szCs w:val="20"/>
          <w:lang w:val="uk-UA"/>
        </w:rPr>
        <w:t>5:1.</w:t>
      </w:r>
    </w:p>
  </w:footnote>
  <w:footnote w:id="5">
    <w:p w14:paraId="537D71D5" w14:textId="0BF86787" w:rsidR="00972E99" w:rsidRPr="00D21525" w:rsidRDefault="00972E99" w:rsidP="00972E99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Гал. </w:t>
      </w:r>
      <w:r w:rsidRPr="00D21525">
        <w:rPr>
          <w:rFonts w:ascii="Palatino Linotype" w:hAnsi="Palatino Linotype"/>
          <w:sz w:val="20"/>
          <w:szCs w:val="20"/>
          <w:lang w:val="uk-UA"/>
        </w:rPr>
        <w:t>5:13.</w:t>
      </w:r>
    </w:p>
  </w:footnote>
  <w:footnote w:id="6">
    <w:p w14:paraId="65F7F5EB" w14:textId="691867C0" w:rsidR="00972E99" w:rsidRPr="00D21525" w:rsidRDefault="00972E99" w:rsidP="00972E99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Гал. </w:t>
      </w:r>
      <w:r w:rsidRPr="00D21525">
        <w:rPr>
          <w:rFonts w:ascii="Palatino Linotype" w:hAnsi="Palatino Linotype"/>
          <w:sz w:val="20"/>
          <w:szCs w:val="20"/>
          <w:lang w:val="uk-UA"/>
        </w:rPr>
        <w:t>5:6.</w:t>
      </w:r>
    </w:p>
  </w:footnote>
  <w:footnote w:id="7">
    <w:p w14:paraId="1F82FCFD" w14:textId="4D735472" w:rsidR="00972E99" w:rsidRPr="00D21525" w:rsidRDefault="00972E99" w:rsidP="00972E99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Прот.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Георгій Флоровський, </w:t>
      </w:r>
      <w:r w:rsidRPr="00D21525">
        <w:rPr>
          <w:rFonts w:ascii="Palatino Linotype" w:hAnsi="Palatino Linotype"/>
          <w:i/>
          <w:sz w:val="20"/>
          <w:szCs w:val="20"/>
          <w:lang w:val="uk-UA"/>
        </w:rPr>
        <w:t>Біблія, Церква, Традиція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(англійською), Belmont MA: Nordland Publishing, 1972, с. 36.</w:t>
      </w:r>
    </w:p>
  </w:footnote>
  <w:footnote w:id="8">
    <w:p w14:paraId="25975AC9" w14:textId="40CCF7EF" w:rsidR="00972E99" w:rsidRPr="00D21525" w:rsidRDefault="00972E99" w:rsidP="00972E99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Ін. </w:t>
      </w:r>
      <w:r w:rsidRPr="00D21525">
        <w:rPr>
          <w:rFonts w:ascii="Palatino Linotype" w:hAnsi="Palatino Linotype"/>
          <w:sz w:val="20"/>
          <w:szCs w:val="20"/>
          <w:lang w:val="uk-UA"/>
        </w:rPr>
        <w:t>18:36.</w:t>
      </w:r>
    </w:p>
  </w:footnote>
  <w:footnote w:id="9">
    <w:p w14:paraId="4F258614" w14:textId="0ECAC9B1" w:rsidR="00972E99" w:rsidRPr="00D21525" w:rsidRDefault="00972E99" w:rsidP="00972E99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Флоровський, </w:t>
      </w:r>
      <w:r w:rsidRPr="00D21525">
        <w:rPr>
          <w:rFonts w:ascii="Palatino Linotype" w:hAnsi="Palatino Linotype"/>
          <w:sz w:val="20"/>
          <w:szCs w:val="20"/>
          <w:lang w:val="uk-UA"/>
        </w:rPr>
        <w:t>там же, с. 72.</w:t>
      </w:r>
    </w:p>
  </w:footnote>
  <w:footnote w:id="10">
    <w:p w14:paraId="03713E2A" w14:textId="77777777" w:rsidR="00D21525" w:rsidRPr="00D21525" w:rsidRDefault="00D21525" w:rsidP="00D21525">
      <w:pPr>
        <w:pStyle w:val="FootnoteText"/>
        <w:jc w:val="both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1 </w:t>
      </w:r>
      <w:r w:rsidRPr="00D21525">
        <w:rPr>
          <w:rFonts w:ascii="Palatino Linotype" w:hAnsi="Palatino Linotype"/>
          <w:sz w:val="20"/>
          <w:szCs w:val="20"/>
          <w:lang w:val="uk-UA"/>
        </w:rPr>
        <w:t>Сол. 4:13.</w:t>
      </w:r>
    </w:p>
  </w:footnote>
  <w:footnote w:id="11">
    <w:p w14:paraId="67118BBE" w14:textId="77777777" w:rsidR="00D21525" w:rsidRPr="00D21525" w:rsidRDefault="00D21525" w:rsidP="00D21525">
      <w:pPr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Слово </w:t>
      </w:r>
      <w:r w:rsidRPr="00D21525">
        <w:rPr>
          <w:rFonts w:ascii="Palatino Linotype" w:hAnsi="Palatino Linotype"/>
          <w:sz w:val="20"/>
          <w:szCs w:val="20"/>
          <w:lang w:val="uk-UA"/>
        </w:rPr>
        <w:t>огласительне Святого Отця нашого Іоанна Златоустого у святу і велику неділю Пасхи.</w:t>
      </w:r>
    </w:p>
  </w:footnote>
  <w:footnote w:id="12">
    <w:p w14:paraId="7B047463" w14:textId="77777777" w:rsidR="00D21525" w:rsidRPr="00D21525" w:rsidRDefault="00D21525" w:rsidP="00D21525">
      <w:pPr>
        <w:pStyle w:val="FootnoteText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Григорій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Богослов, </w:t>
      </w:r>
      <w:r w:rsidRPr="00D21525">
        <w:rPr>
          <w:rFonts w:ascii="Palatino Linotype" w:hAnsi="Palatino Linotype"/>
          <w:i/>
          <w:sz w:val="20"/>
          <w:szCs w:val="20"/>
          <w:lang w:val="uk-UA"/>
        </w:rPr>
        <w:t>Етичні поеми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61.</w:t>
      </w:r>
    </w:p>
  </w:footnote>
  <w:footnote w:id="13">
    <w:p w14:paraId="10AC7E5D" w14:textId="77777777" w:rsidR="00D21525" w:rsidRPr="00D21525" w:rsidRDefault="00D21525" w:rsidP="00D21525">
      <w:pPr>
        <w:pStyle w:val="FootnoteText"/>
        <w:rPr>
          <w:rFonts w:ascii="Palatino Linotype" w:hAnsi="Palatino Linotype"/>
          <w:sz w:val="20"/>
          <w:szCs w:val="20"/>
          <w:lang w:val="uk-UA"/>
        </w:rPr>
      </w:pPr>
      <w:r w:rsidRPr="00D21525">
        <w:rPr>
          <w:rStyle w:val="FootnoteReference"/>
          <w:rFonts w:ascii="Palatino Linotype" w:hAnsi="Palatino Linotype"/>
          <w:sz w:val="20"/>
          <w:szCs w:val="20"/>
          <w:lang w:val="uk-UA"/>
        </w:rPr>
        <w:footnoteRef/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21525">
        <w:rPr>
          <w:rFonts w:ascii="Palatino Linotype" w:hAnsi="Palatino Linotype"/>
          <w:sz w:val="20"/>
          <w:szCs w:val="20"/>
          <w:lang w:val="uk-UA"/>
        </w:rPr>
        <w:t xml:space="preserve">Іоан Дамаскин, </w:t>
      </w:r>
      <w:r w:rsidRPr="00D21525">
        <w:rPr>
          <w:rFonts w:ascii="Palatino Linotype" w:hAnsi="Palatino Linotype"/>
          <w:i/>
          <w:sz w:val="20"/>
          <w:szCs w:val="20"/>
          <w:lang w:val="uk-UA"/>
        </w:rPr>
        <w:t>Точний виклад Православної Віри</w:t>
      </w:r>
      <w:r w:rsidRPr="00D21525">
        <w:rPr>
          <w:rFonts w:ascii="Palatino Linotype" w:hAnsi="Palatino Linotype"/>
          <w:sz w:val="20"/>
          <w:szCs w:val="20"/>
          <w:lang w:val="uk-UA"/>
        </w:rPr>
        <w:t>, IV, 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9C61" w14:textId="77777777" w:rsidR="00436EB1" w:rsidRDefault="00194FA3" w:rsidP="001B78E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CE80B" w14:textId="77777777" w:rsidR="00436EB1" w:rsidRDefault="007F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A68A" w14:textId="77777777" w:rsidR="00436EB1" w:rsidRDefault="00194FA3" w:rsidP="001B78E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7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E2ED59" w14:textId="77777777" w:rsidR="00436EB1" w:rsidRDefault="007F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0"/>
    <w:rsid w:val="000713F0"/>
    <w:rsid w:val="00071FB0"/>
    <w:rsid w:val="00083A37"/>
    <w:rsid w:val="000C7292"/>
    <w:rsid w:val="000D32AB"/>
    <w:rsid w:val="00140719"/>
    <w:rsid w:val="00174A99"/>
    <w:rsid w:val="00194FA3"/>
    <w:rsid w:val="00196019"/>
    <w:rsid w:val="001A5B36"/>
    <w:rsid w:val="002268B1"/>
    <w:rsid w:val="0025368B"/>
    <w:rsid w:val="00296E10"/>
    <w:rsid w:val="002A734E"/>
    <w:rsid w:val="002F2D14"/>
    <w:rsid w:val="003706AD"/>
    <w:rsid w:val="003B1F95"/>
    <w:rsid w:val="004B402E"/>
    <w:rsid w:val="0050129E"/>
    <w:rsid w:val="005470BB"/>
    <w:rsid w:val="00575FF8"/>
    <w:rsid w:val="005E3AFE"/>
    <w:rsid w:val="005F3616"/>
    <w:rsid w:val="006654DE"/>
    <w:rsid w:val="00720505"/>
    <w:rsid w:val="00737BDD"/>
    <w:rsid w:val="007958F2"/>
    <w:rsid w:val="007D2BA8"/>
    <w:rsid w:val="007F7C7F"/>
    <w:rsid w:val="00861F22"/>
    <w:rsid w:val="008A5B8B"/>
    <w:rsid w:val="008F5E7A"/>
    <w:rsid w:val="00914BB3"/>
    <w:rsid w:val="009179DB"/>
    <w:rsid w:val="00972E99"/>
    <w:rsid w:val="009A14A4"/>
    <w:rsid w:val="009F4F55"/>
    <w:rsid w:val="009F5A0B"/>
    <w:rsid w:val="00A45AB0"/>
    <w:rsid w:val="00A64506"/>
    <w:rsid w:val="00A8279B"/>
    <w:rsid w:val="00AA0A17"/>
    <w:rsid w:val="00B11AD5"/>
    <w:rsid w:val="00B12786"/>
    <w:rsid w:val="00B3322A"/>
    <w:rsid w:val="00B57BC3"/>
    <w:rsid w:val="00BC4900"/>
    <w:rsid w:val="00BF5C0F"/>
    <w:rsid w:val="00C02BE7"/>
    <w:rsid w:val="00C27110"/>
    <w:rsid w:val="00C32A61"/>
    <w:rsid w:val="00D21525"/>
    <w:rsid w:val="00EB4EDF"/>
    <w:rsid w:val="00EE15AF"/>
    <w:rsid w:val="00F32D0F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12DB"/>
  <w15:docId w15:val="{6AC79258-F6FA-C14D-9BF9-64B4E2B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25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7110"/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7110"/>
  </w:style>
  <w:style w:type="character" w:styleId="FootnoteReference">
    <w:name w:val="footnote reference"/>
    <w:basedOn w:val="DefaultParagraphFont"/>
    <w:uiPriority w:val="99"/>
    <w:unhideWhenUsed/>
    <w:rsid w:val="00C271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71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7110"/>
  </w:style>
  <w:style w:type="character" w:styleId="PageNumber">
    <w:name w:val="page number"/>
    <w:basedOn w:val="DefaultParagraphFont"/>
    <w:uiPriority w:val="99"/>
    <w:semiHidden/>
    <w:unhideWhenUsed/>
    <w:rsid w:val="00C27110"/>
  </w:style>
  <w:style w:type="character" w:customStyle="1" w:styleId="content">
    <w:name w:val="content"/>
    <w:basedOn w:val="DefaultParagraphFont"/>
    <w:rsid w:val="006654DE"/>
  </w:style>
  <w:style w:type="paragraph" w:styleId="ListParagraph">
    <w:name w:val="List Paragraph"/>
    <w:basedOn w:val="Normal"/>
    <w:uiPriority w:val="34"/>
    <w:qFormat/>
    <w:rsid w:val="004B402E"/>
    <w:pPr>
      <w:ind w:left="720"/>
      <w:contextualSpacing/>
    </w:pPr>
    <w:rPr>
      <w:lang w:val="en-US" w:eastAsia="en-US"/>
    </w:rPr>
  </w:style>
  <w:style w:type="paragraph" w:customStyle="1" w:styleId="1">
    <w:name w:val="Βασικό1"/>
    <w:rsid w:val="00EE15AF"/>
    <w:pPr>
      <w:suppressAutoHyphens/>
      <w:autoSpaceDN w:val="0"/>
      <w:jc w:val="both"/>
      <w:textAlignment w:val="baseline"/>
    </w:pPr>
    <w:rPr>
      <w:rFonts w:ascii="TimesTenGR UC" w:eastAsia="Times New Roman" w:hAnsi="TimesTenGR UC" w:cs="Ίμασσιλά"/>
      <w:sz w:val="28"/>
      <w:szCs w:val="28"/>
      <w:lang w:val="el-GR" w:eastAsia="el-GR"/>
    </w:rPr>
  </w:style>
  <w:style w:type="character" w:styleId="Strong">
    <w:name w:val="Strong"/>
    <w:basedOn w:val="DefaultParagraphFont"/>
    <w:uiPriority w:val="22"/>
    <w:qFormat/>
    <w:rsid w:val="00D2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70B47-0D88-7242-ADAA-1610C5E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4293</Characters>
  <Application>Microsoft Office Word</Application>
  <DocSecurity>4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Chancellor</cp:lastModifiedBy>
  <cp:revision>2</cp:revision>
  <dcterms:created xsi:type="dcterms:W3CDTF">2021-04-28T19:13:00Z</dcterms:created>
  <dcterms:modified xsi:type="dcterms:W3CDTF">2021-04-28T19:13:00Z</dcterms:modified>
</cp:coreProperties>
</file>